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29F7C" w14:textId="2032F855" w:rsidR="005C3496" w:rsidRPr="00A148C0" w:rsidRDefault="00F11582" w:rsidP="00A148C0">
      <w:pPr>
        <w:autoSpaceDE w:val="0"/>
        <w:autoSpaceDN w:val="0"/>
        <w:spacing w:line="360" w:lineRule="auto"/>
        <w:ind w:leftChars="50" w:left="105" w:rightChars="50" w:right="105" w:firstLineChars="1100" w:firstLine="3092"/>
        <w:rPr>
          <w:rFonts w:ascii="仿宋" w:eastAsia="仿宋" w:hAnsi="仿宋" w:hint="eastAsia"/>
          <w:b/>
          <w:bCs/>
          <w:sz w:val="28"/>
          <w:szCs w:val="28"/>
        </w:rPr>
      </w:pPr>
      <w:r w:rsidRPr="00F11582">
        <w:rPr>
          <w:rFonts w:ascii="仿宋" w:eastAsia="仿宋" w:hAnsi="仿宋" w:hint="eastAsia"/>
          <w:b/>
          <w:bCs/>
          <w:sz w:val="28"/>
          <w:szCs w:val="28"/>
        </w:rPr>
        <w:t>差额定率累进法</w:t>
      </w:r>
    </w:p>
    <w:p w14:paraId="78CF80FC" w14:textId="20CE997A" w:rsidR="00946CB6" w:rsidRPr="005C3496" w:rsidRDefault="005C3496" w:rsidP="00955AEB">
      <w:pPr>
        <w:autoSpaceDE w:val="0"/>
        <w:autoSpaceDN w:val="0"/>
        <w:spacing w:line="360" w:lineRule="auto"/>
        <w:ind w:rightChars="50" w:right="105" w:firstLineChars="200" w:firstLine="420"/>
        <w:rPr>
          <w:rFonts w:ascii="仿宋" w:eastAsia="仿宋" w:hAnsi="仿宋" w:hint="eastAsia"/>
          <w:szCs w:val="21"/>
        </w:rPr>
      </w:pPr>
      <w:r w:rsidRPr="005C3496">
        <w:rPr>
          <w:rFonts w:ascii="仿宋" w:eastAsia="仿宋" w:hAnsi="仿宋" w:hint="eastAsia"/>
          <w:szCs w:val="21"/>
        </w:rPr>
        <w:t>1、差额定率累进法如下所示：</w:t>
      </w:r>
    </w:p>
    <w:p w14:paraId="6202BAD1" w14:textId="543B0F87" w:rsidR="00302306" w:rsidRDefault="00302306" w:rsidP="00946CB6">
      <w:pPr>
        <w:autoSpaceDE w:val="0"/>
        <w:autoSpaceDN w:val="0"/>
        <w:spacing w:line="360" w:lineRule="auto"/>
        <w:ind w:rightChars="50" w:right="105"/>
        <w:jc w:val="center"/>
        <w:rPr>
          <w:rFonts w:ascii="仿宋" w:eastAsia="仿宋" w:hAnsi="仿宋" w:hint="eastAsia"/>
          <w:color w:val="000000"/>
          <w:szCs w:val="21"/>
        </w:rPr>
      </w:pPr>
      <w:r w:rsidRPr="00302306">
        <w:rPr>
          <w:rFonts w:ascii="仿宋" w:eastAsia="仿宋" w:hAnsi="仿宋" w:hint="eastAsia"/>
          <w:noProof/>
          <w:color w:val="000000"/>
          <w:szCs w:val="21"/>
        </w:rPr>
        <w:drawing>
          <wp:inline distT="0" distB="0" distL="0" distR="0" wp14:anchorId="5EDADE04" wp14:editId="344B0C21">
            <wp:extent cx="2479040" cy="2359990"/>
            <wp:effectExtent l="0" t="0" r="0" b="2540"/>
            <wp:docPr id="425488345" name="图片 1" descr="6c6b11342a6b6f03ddd22f47f8720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6c6b11342a6b6f03ddd22f47f87208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1866" cy="2362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325084" w14:textId="124331E9" w:rsidR="00955AEB" w:rsidRDefault="005C3496" w:rsidP="00955AEB">
      <w:pPr>
        <w:autoSpaceDE w:val="0"/>
        <w:autoSpaceDN w:val="0"/>
        <w:spacing w:line="360" w:lineRule="auto"/>
        <w:ind w:rightChars="50" w:right="105" w:firstLineChars="200" w:firstLine="420"/>
        <w:rPr>
          <w:rFonts w:ascii="仿宋" w:eastAsia="仿宋" w:hAnsi="仿宋" w:hint="eastAsia"/>
          <w:color w:val="000000"/>
          <w:szCs w:val="21"/>
        </w:rPr>
      </w:pPr>
      <w:r>
        <w:rPr>
          <w:rFonts w:ascii="仿宋" w:eastAsia="仿宋" w:hAnsi="仿宋" w:hint="eastAsia"/>
          <w:color w:val="000000"/>
          <w:szCs w:val="21"/>
        </w:rPr>
        <w:t>2、采购代理</w:t>
      </w:r>
      <w:r w:rsidR="00955AEB">
        <w:rPr>
          <w:rFonts w:ascii="仿宋" w:eastAsia="仿宋" w:hAnsi="仿宋" w:hint="eastAsia"/>
          <w:color w:val="000000"/>
          <w:szCs w:val="21"/>
        </w:rPr>
        <w:t>服务</w:t>
      </w:r>
      <w:r>
        <w:rPr>
          <w:rFonts w:ascii="仿宋" w:eastAsia="仿宋" w:hAnsi="仿宋" w:hint="eastAsia"/>
          <w:color w:val="000000"/>
          <w:szCs w:val="21"/>
        </w:rPr>
        <w:t>费计算</w:t>
      </w:r>
      <w:r w:rsidR="007C2A09">
        <w:rPr>
          <w:rFonts w:ascii="仿宋" w:eastAsia="仿宋" w:hAnsi="仿宋" w:hint="eastAsia"/>
          <w:color w:val="000000"/>
          <w:szCs w:val="21"/>
        </w:rPr>
        <w:t>方法</w:t>
      </w:r>
      <w:r>
        <w:rPr>
          <w:rFonts w:ascii="仿宋" w:eastAsia="仿宋" w:hAnsi="仿宋" w:hint="eastAsia"/>
          <w:color w:val="000000"/>
          <w:szCs w:val="21"/>
        </w:rPr>
        <w:t>举例：</w:t>
      </w:r>
      <w:r w:rsidR="00955AEB">
        <w:rPr>
          <w:rFonts w:ascii="仿宋" w:eastAsia="仿宋" w:hAnsi="仿宋" w:hint="eastAsia"/>
          <w:color w:val="000000"/>
          <w:szCs w:val="21"/>
        </w:rPr>
        <w:t>某工程项目中标金额为500万元</w:t>
      </w:r>
      <w:r w:rsidR="008970FE">
        <w:rPr>
          <w:rFonts w:ascii="仿宋" w:eastAsia="仿宋" w:hAnsi="仿宋" w:hint="eastAsia"/>
          <w:color w:val="000000"/>
          <w:szCs w:val="21"/>
        </w:rPr>
        <w:t>（人民币/含税）</w:t>
      </w:r>
      <w:r w:rsidR="00955AEB">
        <w:rPr>
          <w:rFonts w:ascii="仿宋" w:eastAsia="仿宋" w:hAnsi="仿宋" w:hint="eastAsia"/>
          <w:color w:val="000000"/>
          <w:szCs w:val="21"/>
        </w:rPr>
        <w:t>，则</w:t>
      </w:r>
      <w:r w:rsidR="008E2803">
        <w:rPr>
          <w:rFonts w:ascii="仿宋" w:eastAsia="仿宋" w:hAnsi="仿宋" w:hint="eastAsia"/>
          <w:color w:val="000000"/>
          <w:szCs w:val="21"/>
        </w:rPr>
        <w:t>该项目的</w:t>
      </w:r>
      <w:r w:rsidR="00955AEB">
        <w:rPr>
          <w:rFonts w:ascii="仿宋" w:eastAsia="仿宋" w:hAnsi="仿宋" w:hint="eastAsia"/>
          <w:color w:val="000000"/>
          <w:szCs w:val="21"/>
        </w:rPr>
        <w:t>采购代理服务费为：</w:t>
      </w:r>
    </w:p>
    <w:p w14:paraId="46D4AC2E" w14:textId="37860BE0" w:rsidR="00955AEB" w:rsidRDefault="00955AEB" w:rsidP="00955AEB">
      <w:pPr>
        <w:autoSpaceDE w:val="0"/>
        <w:autoSpaceDN w:val="0"/>
        <w:spacing w:line="360" w:lineRule="auto"/>
        <w:ind w:rightChars="50" w:right="105" w:firstLineChars="200" w:firstLine="420"/>
        <w:rPr>
          <w:rFonts w:ascii="仿宋" w:eastAsia="仿宋" w:hAnsi="仿宋" w:hint="eastAsia"/>
          <w:color w:val="000000"/>
          <w:szCs w:val="21"/>
        </w:rPr>
      </w:pPr>
      <w:r>
        <w:rPr>
          <w:rFonts w:ascii="仿宋" w:eastAsia="仿宋" w:hAnsi="仿宋" w:hint="eastAsia"/>
          <w:color w:val="000000"/>
          <w:szCs w:val="21"/>
        </w:rPr>
        <w:t>（1）</w:t>
      </w:r>
      <w:r w:rsidR="00B14D7F">
        <w:rPr>
          <w:rFonts w:ascii="仿宋" w:eastAsia="仿宋" w:hAnsi="仿宋" w:hint="eastAsia"/>
          <w:color w:val="000000"/>
          <w:szCs w:val="21"/>
        </w:rPr>
        <w:t xml:space="preserve"> </w:t>
      </w:r>
      <w:r w:rsidRPr="00955AEB">
        <w:rPr>
          <w:rFonts w:ascii="仿宋" w:eastAsia="仿宋" w:hAnsi="仿宋"/>
          <w:color w:val="000000"/>
          <w:szCs w:val="21"/>
        </w:rPr>
        <w:t>100万元×1.0%=1万元</w:t>
      </w:r>
    </w:p>
    <w:p w14:paraId="27882727" w14:textId="2C826485" w:rsidR="00955AEB" w:rsidRPr="00955AEB" w:rsidRDefault="00955AEB" w:rsidP="00955AEB">
      <w:pPr>
        <w:autoSpaceDE w:val="0"/>
        <w:autoSpaceDN w:val="0"/>
        <w:spacing w:line="360" w:lineRule="auto"/>
        <w:ind w:rightChars="50" w:right="105" w:firstLineChars="200" w:firstLine="420"/>
        <w:rPr>
          <w:rFonts w:ascii="仿宋" w:eastAsia="仿宋" w:hAnsi="仿宋" w:hint="eastAsia"/>
          <w:color w:val="000000"/>
          <w:szCs w:val="21"/>
        </w:rPr>
      </w:pPr>
      <w:r>
        <w:rPr>
          <w:rFonts w:ascii="仿宋" w:eastAsia="仿宋" w:hAnsi="仿宋" w:hint="eastAsia"/>
          <w:color w:val="000000"/>
          <w:szCs w:val="21"/>
        </w:rPr>
        <w:t>（2）</w:t>
      </w:r>
      <w:r w:rsidR="00B14D7F">
        <w:rPr>
          <w:rFonts w:ascii="仿宋" w:eastAsia="仿宋" w:hAnsi="仿宋" w:hint="eastAsia"/>
          <w:color w:val="000000"/>
          <w:szCs w:val="21"/>
        </w:rPr>
        <w:t xml:space="preserve"> </w:t>
      </w:r>
      <w:r w:rsidRPr="00955AEB">
        <w:rPr>
          <w:rFonts w:ascii="仿宋" w:eastAsia="仿宋" w:hAnsi="仿宋"/>
          <w:color w:val="000000"/>
          <w:szCs w:val="21"/>
        </w:rPr>
        <w:t>(500-100)万元×0.7%=2.8万元</w:t>
      </w:r>
    </w:p>
    <w:p w14:paraId="0CCA42B9" w14:textId="5BC6D04C" w:rsidR="005C3496" w:rsidRDefault="00955AEB" w:rsidP="00955AEB">
      <w:pPr>
        <w:autoSpaceDE w:val="0"/>
        <w:autoSpaceDN w:val="0"/>
        <w:spacing w:line="360" w:lineRule="auto"/>
        <w:ind w:rightChars="50" w:right="105" w:firstLineChars="200" w:firstLine="420"/>
        <w:rPr>
          <w:rFonts w:ascii="仿宋" w:eastAsia="仿宋" w:hAnsi="仿宋" w:hint="eastAsia"/>
          <w:color w:val="000000"/>
          <w:szCs w:val="21"/>
        </w:rPr>
      </w:pPr>
      <w:r>
        <w:rPr>
          <w:rFonts w:ascii="仿宋" w:eastAsia="仿宋" w:hAnsi="仿宋" w:hint="eastAsia"/>
          <w:color w:val="000000"/>
          <w:szCs w:val="21"/>
        </w:rPr>
        <w:t>（3）</w:t>
      </w:r>
      <w:r w:rsidR="00B14D7F">
        <w:rPr>
          <w:rFonts w:ascii="仿宋" w:eastAsia="仿宋" w:hAnsi="仿宋" w:hint="eastAsia"/>
          <w:color w:val="000000"/>
          <w:szCs w:val="21"/>
        </w:rPr>
        <w:t xml:space="preserve"> </w:t>
      </w:r>
      <w:r w:rsidRPr="00955AEB">
        <w:rPr>
          <w:rFonts w:ascii="仿宋" w:eastAsia="仿宋" w:hAnsi="仿宋"/>
          <w:color w:val="000000"/>
          <w:szCs w:val="21"/>
        </w:rPr>
        <w:t>1+2.8=3.</w:t>
      </w:r>
      <w:r w:rsidR="00830136">
        <w:rPr>
          <w:rFonts w:ascii="仿宋" w:eastAsia="仿宋" w:hAnsi="仿宋" w:hint="eastAsia"/>
          <w:color w:val="000000"/>
          <w:szCs w:val="21"/>
        </w:rPr>
        <w:t>8</w:t>
      </w:r>
      <w:r w:rsidRPr="00955AEB">
        <w:rPr>
          <w:rFonts w:ascii="仿宋" w:eastAsia="仿宋" w:hAnsi="仿宋"/>
          <w:color w:val="000000"/>
          <w:szCs w:val="21"/>
        </w:rPr>
        <w:t>万元</w:t>
      </w:r>
    </w:p>
    <w:p w14:paraId="28A79BFB" w14:textId="439F7932" w:rsidR="00012F50" w:rsidRPr="00955AEB" w:rsidRDefault="00012F50" w:rsidP="00955AEB">
      <w:pPr>
        <w:autoSpaceDE w:val="0"/>
        <w:autoSpaceDN w:val="0"/>
        <w:spacing w:line="360" w:lineRule="auto"/>
        <w:ind w:rightChars="50" w:right="105" w:firstLineChars="200" w:firstLine="420"/>
        <w:rPr>
          <w:rFonts w:ascii="仿宋" w:eastAsia="仿宋" w:hAnsi="仿宋" w:hint="eastAsia"/>
          <w:color w:val="000000"/>
          <w:szCs w:val="21"/>
        </w:rPr>
      </w:pPr>
      <w:r>
        <w:rPr>
          <w:rFonts w:ascii="仿宋" w:eastAsia="仿宋" w:hAnsi="仿宋" w:hint="eastAsia"/>
          <w:color w:val="000000"/>
          <w:szCs w:val="21"/>
        </w:rPr>
        <w:t>以此类推！</w:t>
      </w:r>
    </w:p>
    <w:sectPr w:rsidR="00012F50" w:rsidRPr="00955A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3C215" w14:textId="77777777" w:rsidR="001133E4" w:rsidRDefault="001133E4" w:rsidP="00302306">
      <w:pPr>
        <w:rPr>
          <w:rFonts w:hint="eastAsia"/>
        </w:rPr>
      </w:pPr>
      <w:r>
        <w:separator/>
      </w:r>
    </w:p>
  </w:endnote>
  <w:endnote w:type="continuationSeparator" w:id="0">
    <w:p w14:paraId="08777EDC" w14:textId="77777777" w:rsidR="001133E4" w:rsidRDefault="001133E4" w:rsidP="0030230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C4555" w14:textId="77777777" w:rsidR="001133E4" w:rsidRDefault="001133E4" w:rsidP="00302306">
      <w:pPr>
        <w:rPr>
          <w:rFonts w:hint="eastAsia"/>
        </w:rPr>
      </w:pPr>
      <w:r>
        <w:separator/>
      </w:r>
    </w:p>
  </w:footnote>
  <w:footnote w:type="continuationSeparator" w:id="0">
    <w:p w14:paraId="00AAAE19" w14:textId="77777777" w:rsidR="001133E4" w:rsidRDefault="001133E4" w:rsidP="00302306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F6C"/>
    <w:rsid w:val="00011B1E"/>
    <w:rsid w:val="00012F50"/>
    <w:rsid w:val="001133E4"/>
    <w:rsid w:val="00190C60"/>
    <w:rsid w:val="00274181"/>
    <w:rsid w:val="002A203E"/>
    <w:rsid w:val="00302306"/>
    <w:rsid w:val="003B1740"/>
    <w:rsid w:val="004648B1"/>
    <w:rsid w:val="005C3496"/>
    <w:rsid w:val="0069772A"/>
    <w:rsid w:val="006A72B4"/>
    <w:rsid w:val="007C2A09"/>
    <w:rsid w:val="007E4E7C"/>
    <w:rsid w:val="00830136"/>
    <w:rsid w:val="00883E42"/>
    <w:rsid w:val="008970FE"/>
    <w:rsid w:val="008E2803"/>
    <w:rsid w:val="00946CB6"/>
    <w:rsid w:val="00955AEB"/>
    <w:rsid w:val="009B6E31"/>
    <w:rsid w:val="009E1C4A"/>
    <w:rsid w:val="00A148C0"/>
    <w:rsid w:val="00B14D7F"/>
    <w:rsid w:val="00B60DE1"/>
    <w:rsid w:val="00C47874"/>
    <w:rsid w:val="00CA45A2"/>
    <w:rsid w:val="00E07F79"/>
    <w:rsid w:val="00E45960"/>
    <w:rsid w:val="00E81F6C"/>
    <w:rsid w:val="00F11582"/>
    <w:rsid w:val="00F57564"/>
    <w:rsid w:val="00F918AF"/>
    <w:rsid w:val="00FB2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EDD792"/>
  <w15:chartTrackingRefBased/>
  <w15:docId w15:val="{ED36D726-B020-4309-9329-7E55A1040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230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0230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023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0230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95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煜金桥-评标电脑</dc:creator>
  <cp:keywords/>
  <dc:description/>
  <cp:lastModifiedBy>煜金桥-评标电脑</cp:lastModifiedBy>
  <cp:revision>20</cp:revision>
  <dcterms:created xsi:type="dcterms:W3CDTF">2025-04-03T09:47:00Z</dcterms:created>
  <dcterms:modified xsi:type="dcterms:W3CDTF">2025-04-22T11:34:00Z</dcterms:modified>
</cp:coreProperties>
</file>